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48D5" w14:textId="2B636CC7" w:rsidR="006E04C1" w:rsidRPr="006E04C1" w:rsidRDefault="006E04C1" w:rsidP="006E04C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E04C1">
        <w:rPr>
          <w:b/>
          <w:bCs/>
          <w:sz w:val="32"/>
          <w:szCs w:val="32"/>
        </w:rPr>
        <w:t>Nájemní smlouva o pronájmu elektrokola</w:t>
      </w:r>
    </w:p>
    <w:p w14:paraId="6CAC7FD9" w14:textId="699CFA86" w:rsidR="0055015E" w:rsidRDefault="006E04C1" w:rsidP="00373660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Pr="006E04C1">
        <w:rPr>
          <w:sz w:val="22"/>
          <w:szCs w:val="22"/>
        </w:rPr>
        <w:t xml:space="preserve">zavřená dle § </w:t>
      </w:r>
      <w:proofErr w:type="gramStart"/>
      <w:r w:rsidRPr="006E04C1">
        <w:rPr>
          <w:sz w:val="22"/>
          <w:szCs w:val="22"/>
        </w:rPr>
        <w:t>2316 – 2320</w:t>
      </w:r>
      <w:proofErr w:type="gramEnd"/>
      <w:r w:rsidRPr="006E04C1">
        <w:rPr>
          <w:sz w:val="22"/>
          <w:szCs w:val="22"/>
        </w:rPr>
        <w:t xml:space="preserve"> občanského zákoníku 89/2012Sb.</w:t>
      </w:r>
    </w:p>
    <w:p w14:paraId="341A5380" w14:textId="77777777" w:rsidR="00373660" w:rsidRPr="0055015E" w:rsidRDefault="00373660" w:rsidP="00373660">
      <w:pPr>
        <w:spacing w:after="0" w:line="240" w:lineRule="auto"/>
        <w:jc w:val="center"/>
        <w:rPr>
          <w:sz w:val="22"/>
          <w:szCs w:val="22"/>
        </w:rPr>
      </w:pPr>
    </w:p>
    <w:p w14:paraId="0DBD77FD" w14:textId="77777777" w:rsidR="006E04C1" w:rsidRDefault="006E04C1" w:rsidP="0055015E">
      <w:pPr>
        <w:spacing w:after="0" w:line="240" w:lineRule="auto"/>
        <w:rPr>
          <w:b/>
          <w:bCs/>
          <w:sz w:val="22"/>
          <w:szCs w:val="22"/>
        </w:rPr>
      </w:pPr>
    </w:p>
    <w:p w14:paraId="531B4E9A" w14:textId="76E6C26B" w:rsidR="009E37AA" w:rsidRPr="009E37AA" w:rsidRDefault="0055015E" w:rsidP="0055015E">
      <w:pPr>
        <w:spacing w:after="0" w:line="240" w:lineRule="auto"/>
        <w:rPr>
          <w:b/>
          <w:bCs/>
          <w:sz w:val="22"/>
          <w:szCs w:val="22"/>
        </w:rPr>
      </w:pPr>
      <w:r w:rsidRPr="009E37AA">
        <w:rPr>
          <w:b/>
          <w:bCs/>
          <w:sz w:val="22"/>
          <w:szCs w:val="22"/>
        </w:rPr>
        <w:t xml:space="preserve">H.A.N.S. stavby a.s., </w:t>
      </w:r>
    </w:p>
    <w:p w14:paraId="72FDDE63" w14:textId="456D9D63" w:rsidR="0055015E" w:rsidRPr="0055015E" w:rsidRDefault="009E37AA" w:rsidP="0055015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55015E" w:rsidRPr="0055015E">
        <w:rPr>
          <w:sz w:val="22"/>
          <w:szCs w:val="22"/>
        </w:rPr>
        <w:t xml:space="preserve">Holušická 2253/1, 148 00 Praha 4 </w:t>
      </w:r>
    </w:p>
    <w:p w14:paraId="6AAF5783" w14:textId="77777777" w:rsidR="0055015E" w:rsidRDefault="0055015E" w:rsidP="0055015E">
      <w:pPr>
        <w:spacing w:after="0" w:line="240" w:lineRule="auto"/>
        <w:rPr>
          <w:sz w:val="22"/>
          <w:szCs w:val="22"/>
        </w:rPr>
      </w:pPr>
      <w:r w:rsidRPr="0055015E">
        <w:rPr>
          <w:sz w:val="22"/>
          <w:szCs w:val="22"/>
        </w:rPr>
        <w:t xml:space="preserve">IČO: 27124355 </w:t>
      </w:r>
    </w:p>
    <w:p w14:paraId="30887769" w14:textId="22393381" w:rsidR="009E37AA" w:rsidRDefault="009E37AA" w:rsidP="0055015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9E37AA">
        <w:rPr>
          <w:sz w:val="22"/>
          <w:szCs w:val="22"/>
        </w:rPr>
        <w:t xml:space="preserve">apsaná v Obchodním rejstříku vedeném u Městského </w:t>
      </w:r>
    </w:p>
    <w:p w14:paraId="734C315C" w14:textId="1E1541C2" w:rsidR="009E37AA" w:rsidRPr="0055015E" w:rsidRDefault="009E37AA" w:rsidP="0055015E">
      <w:pPr>
        <w:spacing w:after="0" w:line="240" w:lineRule="auto"/>
        <w:rPr>
          <w:sz w:val="22"/>
          <w:szCs w:val="22"/>
        </w:rPr>
      </w:pPr>
      <w:r w:rsidRPr="009E37AA">
        <w:rPr>
          <w:sz w:val="22"/>
          <w:szCs w:val="22"/>
        </w:rPr>
        <w:t>soudu v Praze oddíl B, číslo vložky 9157</w:t>
      </w:r>
    </w:p>
    <w:p w14:paraId="6A59D161" w14:textId="4B640241" w:rsidR="0055015E" w:rsidRPr="0055015E" w:rsidRDefault="0055015E" w:rsidP="0055015E">
      <w:pPr>
        <w:spacing w:after="0" w:line="240" w:lineRule="auto"/>
        <w:rPr>
          <w:sz w:val="22"/>
          <w:szCs w:val="22"/>
        </w:rPr>
      </w:pPr>
      <w:r w:rsidRPr="009E37AA">
        <w:rPr>
          <w:b/>
          <w:bCs/>
          <w:sz w:val="22"/>
          <w:szCs w:val="22"/>
        </w:rPr>
        <w:t>Bankovní spojení</w:t>
      </w:r>
      <w:r w:rsidRPr="0055015E">
        <w:rPr>
          <w:sz w:val="22"/>
          <w:szCs w:val="22"/>
        </w:rPr>
        <w:t xml:space="preserve">: 4250212012/2700 </w:t>
      </w:r>
    </w:p>
    <w:p w14:paraId="25BD8EDA" w14:textId="7B01F216" w:rsidR="0055015E" w:rsidRDefault="0055015E" w:rsidP="0055015E">
      <w:pPr>
        <w:spacing w:after="0" w:line="240" w:lineRule="auto"/>
        <w:rPr>
          <w:sz w:val="22"/>
          <w:szCs w:val="22"/>
        </w:rPr>
      </w:pPr>
      <w:r w:rsidRPr="0055015E">
        <w:rPr>
          <w:sz w:val="22"/>
          <w:szCs w:val="22"/>
        </w:rPr>
        <w:t>(dále jen „</w:t>
      </w:r>
      <w:r w:rsidR="006E04C1">
        <w:rPr>
          <w:sz w:val="22"/>
          <w:szCs w:val="22"/>
        </w:rPr>
        <w:t>pronajímatel</w:t>
      </w:r>
      <w:r w:rsidRPr="0055015E">
        <w:rPr>
          <w:sz w:val="22"/>
          <w:szCs w:val="22"/>
        </w:rPr>
        <w:t xml:space="preserve">“) </w:t>
      </w:r>
    </w:p>
    <w:p w14:paraId="4A98B420" w14:textId="77777777" w:rsidR="0055015E" w:rsidRDefault="0055015E" w:rsidP="0055015E">
      <w:pPr>
        <w:spacing w:after="0" w:line="240" w:lineRule="auto"/>
        <w:rPr>
          <w:sz w:val="22"/>
          <w:szCs w:val="22"/>
        </w:rPr>
      </w:pPr>
    </w:p>
    <w:p w14:paraId="2BD174C1" w14:textId="29AD5DBF" w:rsidR="0055015E" w:rsidRDefault="0055015E" w:rsidP="0055015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94DB9A4" w14:textId="77777777" w:rsidR="006E04C1" w:rsidRDefault="006E04C1" w:rsidP="0055015E">
      <w:pPr>
        <w:spacing w:after="0" w:line="240" w:lineRule="auto"/>
        <w:rPr>
          <w:sz w:val="22"/>
          <w:szCs w:val="22"/>
        </w:rPr>
      </w:pPr>
    </w:p>
    <w:p w14:paraId="4C6194AB" w14:textId="5CB9E29D" w:rsidR="006E04C1" w:rsidRPr="006E04C1" w:rsidRDefault="006E04C1" w:rsidP="0055015E">
      <w:pPr>
        <w:spacing w:after="0" w:line="240" w:lineRule="auto"/>
        <w:rPr>
          <w:sz w:val="22"/>
          <w:szCs w:val="22"/>
        </w:rPr>
      </w:pPr>
      <w:r w:rsidRPr="006E04C1">
        <w:rPr>
          <w:sz w:val="22"/>
          <w:szCs w:val="22"/>
        </w:rPr>
        <w:t xml:space="preserve">Jméno, příjmení: </w:t>
      </w:r>
    </w:p>
    <w:p w14:paraId="2036132F" w14:textId="623794F3" w:rsidR="006E04C1" w:rsidRPr="006E04C1" w:rsidRDefault="006E04C1" w:rsidP="0055015E">
      <w:pPr>
        <w:spacing w:after="0" w:line="240" w:lineRule="auto"/>
        <w:rPr>
          <w:sz w:val="22"/>
          <w:szCs w:val="22"/>
        </w:rPr>
      </w:pPr>
      <w:r w:rsidRPr="006E04C1">
        <w:rPr>
          <w:sz w:val="22"/>
          <w:szCs w:val="22"/>
        </w:rPr>
        <w:t xml:space="preserve">Adresa: </w:t>
      </w:r>
    </w:p>
    <w:p w14:paraId="4522EB31" w14:textId="095A080C" w:rsidR="006E04C1" w:rsidRPr="006E04C1" w:rsidRDefault="006E04C1" w:rsidP="0055015E">
      <w:pPr>
        <w:spacing w:after="0" w:line="240" w:lineRule="auto"/>
        <w:rPr>
          <w:sz w:val="22"/>
          <w:szCs w:val="22"/>
        </w:rPr>
      </w:pPr>
      <w:r w:rsidRPr="006E04C1">
        <w:rPr>
          <w:sz w:val="22"/>
          <w:szCs w:val="22"/>
        </w:rPr>
        <w:t>Doklad č. OP/PASU:</w:t>
      </w:r>
    </w:p>
    <w:p w14:paraId="585F7615" w14:textId="5DF358B3" w:rsidR="006E04C1" w:rsidRPr="0025598A" w:rsidRDefault="006E04C1" w:rsidP="0055015E">
      <w:pPr>
        <w:spacing w:after="0" w:line="240" w:lineRule="auto"/>
        <w:rPr>
          <w:sz w:val="22"/>
          <w:szCs w:val="22"/>
        </w:rPr>
      </w:pPr>
      <w:r w:rsidRPr="0025598A">
        <w:rPr>
          <w:sz w:val="22"/>
          <w:szCs w:val="22"/>
        </w:rPr>
        <w:t xml:space="preserve">Tel.: </w:t>
      </w:r>
    </w:p>
    <w:p w14:paraId="376CAFAC" w14:textId="5B9EA889" w:rsidR="006E04C1" w:rsidRPr="0025598A" w:rsidRDefault="006E04C1" w:rsidP="0055015E">
      <w:pPr>
        <w:spacing w:after="0" w:line="240" w:lineRule="auto"/>
        <w:rPr>
          <w:sz w:val="22"/>
          <w:szCs w:val="22"/>
        </w:rPr>
      </w:pPr>
      <w:r w:rsidRPr="0025598A">
        <w:rPr>
          <w:sz w:val="22"/>
          <w:szCs w:val="22"/>
        </w:rPr>
        <w:t xml:space="preserve">Email: </w:t>
      </w:r>
    </w:p>
    <w:p w14:paraId="274CAFA8" w14:textId="75807FFC" w:rsidR="0055015E" w:rsidRPr="0025598A" w:rsidRDefault="0055015E" w:rsidP="0055015E">
      <w:pPr>
        <w:spacing w:after="0" w:line="240" w:lineRule="auto"/>
        <w:rPr>
          <w:sz w:val="22"/>
          <w:szCs w:val="22"/>
        </w:rPr>
      </w:pPr>
      <w:r w:rsidRPr="0025598A">
        <w:rPr>
          <w:sz w:val="22"/>
          <w:szCs w:val="22"/>
        </w:rPr>
        <w:t>(dále jen „</w:t>
      </w:r>
      <w:r w:rsidR="006E04C1" w:rsidRPr="0025598A">
        <w:rPr>
          <w:sz w:val="22"/>
          <w:szCs w:val="22"/>
        </w:rPr>
        <w:t>nájemce</w:t>
      </w:r>
      <w:r w:rsidRPr="0025598A">
        <w:rPr>
          <w:sz w:val="22"/>
          <w:szCs w:val="22"/>
        </w:rPr>
        <w:t xml:space="preserve">“) </w:t>
      </w:r>
    </w:p>
    <w:p w14:paraId="228ABCE1" w14:textId="77777777" w:rsidR="0055015E" w:rsidRPr="0025598A" w:rsidRDefault="0055015E" w:rsidP="0055015E">
      <w:pPr>
        <w:spacing w:after="0" w:line="240" w:lineRule="auto"/>
        <w:rPr>
          <w:sz w:val="22"/>
          <w:szCs w:val="22"/>
        </w:rPr>
      </w:pPr>
    </w:p>
    <w:p w14:paraId="1172D1DF" w14:textId="710230AF" w:rsidR="009E37AA" w:rsidRDefault="009E37AA" w:rsidP="0055015E">
      <w:pPr>
        <w:spacing w:after="120" w:line="240" w:lineRule="auto"/>
        <w:rPr>
          <w:sz w:val="22"/>
          <w:szCs w:val="22"/>
        </w:rPr>
      </w:pPr>
      <w:r w:rsidRPr="0025598A">
        <w:rPr>
          <w:sz w:val="22"/>
          <w:szCs w:val="22"/>
        </w:rPr>
        <w:t xml:space="preserve">uzavírají níže uvedeného dne, měsíce a roku tuto smlouvu o </w:t>
      </w:r>
      <w:r w:rsidR="006E04C1" w:rsidRPr="0025598A">
        <w:rPr>
          <w:sz w:val="22"/>
          <w:szCs w:val="22"/>
        </w:rPr>
        <w:t>pronájmu elektrokola</w:t>
      </w:r>
      <w:r w:rsidRPr="0025598A">
        <w:rPr>
          <w:sz w:val="22"/>
          <w:szCs w:val="22"/>
        </w:rPr>
        <w:t xml:space="preserve">. </w:t>
      </w:r>
    </w:p>
    <w:p w14:paraId="735B6536" w14:textId="77777777" w:rsidR="00373660" w:rsidRPr="0025598A" w:rsidRDefault="00373660" w:rsidP="0055015E">
      <w:pPr>
        <w:spacing w:after="120" w:line="240" w:lineRule="auto"/>
        <w:rPr>
          <w:sz w:val="22"/>
          <w:szCs w:val="22"/>
        </w:rPr>
      </w:pPr>
    </w:p>
    <w:p w14:paraId="63F1B9C4" w14:textId="2966FAF6" w:rsidR="00DC5B4B" w:rsidRPr="0025598A" w:rsidRDefault="0055015E" w:rsidP="00DA5AB1">
      <w:pPr>
        <w:pStyle w:val="Nadpis1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5598A">
        <w:rPr>
          <w:rFonts w:asciiTheme="minorHAnsi" w:hAnsiTheme="minorHAnsi"/>
          <w:b/>
          <w:bCs/>
          <w:color w:val="auto"/>
          <w:sz w:val="22"/>
          <w:szCs w:val="22"/>
        </w:rPr>
        <w:t xml:space="preserve">Předmět </w:t>
      </w:r>
      <w:r w:rsidR="00932D44" w:rsidRPr="0025598A">
        <w:rPr>
          <w:rFonts w:asciiTheme="minorHAnsi" w:hAnsiTheme="minorHAnsi"/>
          <w:b/>
          <w:bCs/>
          <w:color w:val="auto"/>
          <w:sz w:val="22"/>
          <w:szCs w:val="22"/>
        </w:rPr>
        <w:t>pronájmu</w:t>
      </w:r>
      <w:r w:rsidRPr="0025598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1B1B7C45" w14:textId="3C68E525" w:rsidR="00932D44" w:rsidRPr="0025598A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25598A">
        <w:rPr>
          <w:rFonts w:asciiTheme="minorHAnsi" w:hAnsiTheme="minorHAnsi"/>
          <w:color w:val="auto"/>
          <w:sz w:val="22"/>
          <w:szCs w:val="22"/>
        </w:rPr>
        <w:t xml:space="preserve">Pronajímatel se zavazuje, že od účinnosti této smlouvy přenechává nájemci do užívání elektrické jízdní kolo zn. </w:t>
      </w:r>
      <w:proofErr w:type="spellStart"/>
      <w:r w:rsidR="00744F4B" w:rsidRPr="0025598A">
        <w:rPr>
          <w:rFonts w:asciiTheme="minorHAnsi" w:hAnsiTheme="minorHAnsi"/>
          <w:color w:val="auto"/>
          <w:sz w:val="22"/>
          <w:szCs w:val="22"/>
        </w:rPr>
        <w:t>Trek</w:t>
      </w:r>
      <w:proofErr w:type="spellEnd"/>
      <w:r w:rsidR="00744F4B" w:rsidRPr="0025598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744F4B" w:rsidRPr="0025598A">
        <w:rPr>
          <w:rFonts w:asciiTheme="minorHAnsi" w:hAnsiTheme="minorHAnsi"/>
          <w:color w:val="auto"/>
          <w:sz w:val="22"/>
          <w:szCs w:val="22"/>
        </w:rPr>
        <w:t>Rail</w:t>
      </w:r>
      <w:proofErr w:type="spellEnd"/>
      <w:r w:rsidR="00744F4B" w:rsidRPr="0025598A">
        <w:rPr>
          <w:rFonts w:asciiTheme="minorHAnsi" w:hAnsiTheme="minorHAnsi"/>
          <w:color w:val="auto"/>
          <w:sz w:val="22"/>
          <w:szCs w:val="22"/>
        </w:rPr>
        <w:t xml:space="preserve"> 5 500W Gen 2</w:t>
      </w:r>
      <w:r w:rsidR="00744F4B" w:rsidRPr="0025598A">
        <w:t xml:space="preserve"> </w:t>
      </w:r>
      <w:r w:rsidRPr="0025598A">
        <w:rPr>
          <w:rFonts w:asciiTheme="minorHAnsi" w:hAnsiTheme="minorHAnsi"/>
          <w:color w:val="auto"/>
          <w:sz w:val="22"/>
          <w:szCs w:val="22"/>
        </w:rPr>
        <w:t>s příslušenstvím (</w:t>
      </w:r>
      <w:r w:rsidR="00802194" w:rsidRPr="0025598A">
        <w:rPr>
          <w:rFonts w:asciiTheme="minorHAnsi" w:hAnsiTheme="minorHAnsi"/>
          <w:color w:val="auto"/>
          <w:sz w:val="22"/>
          <w:szCs w:val="22"/>
        </w:rPr>
        <w:t>přilba, zámek</w:t>
      </w:r>
      <w:r w:rsidRPr="0025598A">
        <w:rPr>
          <w:rFonts w:asciiTheme="minorHAnsi" w:hAnsiTheme="minorHAnsi"/>
          <w:color w:val="auto"/>
          <w:sz w:val="22"/>
          <w:szCs w:val="22"/>
        </w:rPr>
        <w:t xml:space="preserve">, nabíječka) </w:t>
      </w:r>
      <w:r w:rsidR="00744F4B" w:rsidRPr="0025598A">
        <w:rPr>
          <w:rFonts w:asciiTheme="minorHAnsi" w:hAnsiTheme="minorHAnsi"/>
          <w:color w:val="auto"/>
          <w:sz w:val="22"/>
          <w:szCs w:val="22"/>
        </w:rPr>
        <w:t xml:space="preserve">(dále jen </w:t>
      </w:r>
      <w:r w:rsidR="00802194" w:rsidRPr="0025598A">
        <w:rPr>
          <w:rFonts w:asciiTheme="minorHAnsi" w:hAnsiTheme="minorHAnsi"/>
          <w:color w:val="auto"/>
          <w:sz w:val="22"/>
          <w:szCs w:val="22"/>
        </w:rPr>
        <w:t>„</w:t>
      </w:r>
      <w:r w:rsidR="00744F4B" w:rsidRPr="0025598A">
        <w:rPr>
          <w:rFonts w:asciiTheme="minorHAnsi" w:hAnsiTheme="minorHAnsi"/>
          <w:color w:val="auto"/>
          <w:sz w:val="22"/>
          <w:szCs w:val="22"/>
        </w:rPr>
        <w:t>elektrokolo</w:t>
      </w:r>
      <w:r w:rsidR="00802194" w:rsidRPr="0025598A">
        <w:rPr>
          <w:rFonts w:asciiTheme="minorHAnsi" w:hAnsiTheme="minorHAnsi"/>
          <w:color w:val="auto"/>
          <w:sz w:val="22"/>
          <w:szCs w:val="22"/>
        </w:rPr>
        <w:t>“</w:t>
      </w:r>
      <w:r w:rsidR="00744F4B" w:rsidRPr="0025598A">
        <w:rPr>
          <w:rFonts w:asciiTheme="minorHAnsi" w:hAnsiTheme="minorHAnsi"/>
          <w:color w:val="auto"/>
          <w:sz w:val="22"/>
          <w:szCs w:val="22"/>
        </w:rPr>
        <w:t xml:space="preserve">) </w:t>
      </w:r>
      <w:r w:rsidRPr="0025598A">
        <w:rPr>
          <w:rFonts w:asciiTheme="minorHAnsi" w:hAnsiTheme="minorHAnsi"/>
          <w:color w:val="auto"/>
          <w:sz w:val="22"/>
          <w:szCs w:val="22"/>
        </w:rPr>
        <w:t xml:space="preserve">po dobu a za podmínek dále uvedených v této smlouvě a Výpůjčním řádu. </w:t>
      </w:r>
    </w:p>
    <w:p w14:paraId="50049A90" w14:textId="70DC11AC" w:rsidR="00932D44" w:rsidRPr="00373660" w:rsidRDefault="00932D44" w:rsidP="00373660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25598A">
        <w:rPr>
          <w:rFonts w:asciiTheme="minorHAnsi" w:hAnsiTheme="minorHAnsi"/>
          <w:color w:val="auto"/>
          <w:sz w:val="22"/>
          <w:szCs w:val="22"/>
        </w:rPr>
        <w:t xml:space="preserve">Předmět nájmu je možno užívat jen pro běžné turistické účely. </w:t>
      </w:r>
    </w:p>
    <w:p w14:paraId="5F26CD76" w14:textId="6D68C35F" w:rsidR="00DC5B4B" w:rsidRPr="00DA5AB1" w:rsidRDefault="00932D44" w:rsidP="007A6F98">
      <w:pPr>
        <w:pStyle w:val="Nadpis1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Doba pronájmu</w:t>
      </w:r>
    </w:p>
    <w:p w14:paraId="60C330F3" w14:textId="77777777" w:rsidR="00932D44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>Nájem se sjednává na dobu určitou. Doba nájmu počíná dnem, hodinou......</w:t>
      </w:r>
      <w:r>
        <w:rPr>
          <w:rFonts w:asciiTheme="minorHAnsi" w:hAnsiTheme="minorHAnsi"/>
          <w:color w:val="auto"/>
          <w:sz w:val="22"/>
          <w:szCs w:val="22"/>
        </w:rPr>
        <w:t>....</w:t>
      </w:r>
      <w:r w:rsidRPr="00932D44">
        <w:rPr>
          <w:rFonts w:asciiTheme="minorHAnsi" w:hAnsiTheme="minorHAnsi"/>
          <w:color w:val="auto"/>
          <w:sz w:val="22"/>
          <w:szCs w:val="22"/>
        </w:rPr>
        <w:t xml:space="preserve">................. a končí dnem, hodinou .............................................. bez omezení počtu ujetých kilometrů. </w:t>
      </w:r>
    </w:p>
    <w:p w14:paraId="74B52972" w14:textId="12A33294" w:rsidR="00DC5B4B" w:rsidRPr="00373660" w:rsidRDefault="00932D44" w:rsidP="007A6F98">
      <w:pPr>
        <w:pStyle w:val="Nadpis2"/>
        <w:jc w:val="both"/>
        <w:rPr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Doba nájmu může být po dohodě smluvních stran prodloužena na další období dodatkem k této smlouvě, pro který se stanoví písemná forma. </w:t>
      </w:r>
    </w:p>
    <w:p w14:paraId="43C72FF3" w14:textId="5A12E06B" w:rsidR="00DA5AB1" w:rsidRPr="00DA5AB1" w:rsidRDefault="00932D44" w:rsidP="007A6F98">
      <w:pPr>
        <w:pStyle w:val="Nadpis1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Nájemné</w:t>
      </w:r>
    </w:p>
    <w:p w14:paraId="06D5D26C" w14:textId="3C19D1F1" w:rsidR="00932D44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Nájemné </w:t>
      </w:r>
      <w:r>
        <w:rPr>
          <w:rFonts w:asciiTheme="minorHAnsi" w:hAnsiTheme="minorHAnsi"/>
          <w:color w:val="auto"/>
          <w:sz w:val="22"/>
          <w:szCs w:val="22"/>
        </w:rPr>
        <w:t xml:space="preserve">je stanoveno na </w:t>
      </w:r>
      <w:r w:rsidRPr="00932D44">
        <w:rPr>
          <w:rFonts w:asciiTheme="minorHAnsi" w:hAnsiTheme="minorHAnsi"/>
          <w:color w:val="auto"/>
          <w:sz w:val="22"/>
          <w:szCs w:val="22"/>
        </w:rPr>
        <w:t>………</w:t>
      </w:r>
      <w:r>
        <w:rPr>
          <w:rFonts w:asciiTheme="minorHAnsi" w:hAnsiTheme="minorHAnsi"/>
          <w:color w:val="auto"/>
          <w:sz w:val="22"/>
          <w:szCs w:val="22"/>
        </w:rPr>
        <w:t>……………</w:t>
      </w:r>
      <w:r w:rsidRPr="00932D44">
        <w:rPr>
          <w:rFonts w:asciiTheme="minorHAnsi" w:hAnsiTheme="minorHAnsi"/>
          <w:color w:val="auto"/>
          <w:sz w:val="22"/>
          <w:szCs w:val="22"/>
        </w:rPr>
        <w:t>…… Kč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932D44">
        <w:rPr>
          <w:rFonts w:asciiTheme="minorHAnsi" w:hAnsiTheme="minorHAnsi"/>
          <w:color w:val="auto"/>
          <w:sz w:val="22"/>
          <w:szCs w:val="22"/>
        </w:rPr>
        <w:t xml:space="preserve">Současně se zavazuje nájemce složit vratnou zálohu ve výši…………………………… Kč. </w:t>
      </w:r>
      <w:r w:rsidR="0025598A">
        <w:rPr>
          <w:rFonts w:asciiTheme="minorHAnsi" w:hAnsiTheme="minorHAnsi"/>
          <w:color w:val="auto"/>
          <w:sz w:val="22"/>
          <w:szCs w:val="22"/>
        </w:rPr>
        <w:t xml:space="preserve">Platbu je možno provést buďto v hotovosti nebo platební kartou. </w:t>
      </w:r>
    </w:p>
    <w:p w14:paraId="653CFCE2" w14:textId="77777777" w:rsidR="00AA2042" w:rsidRPr="00DA5AB1" w:rsidRDefault="00AA2042" w:rsidP="007A6F98">
      <w:pPr>
        <w:pStyle w:val="Odstavecseseznamem"/>
        <w:ind w:left="1440"/>
        <w:jc w:val="both"/>
        <w:rPr>
          <w:sz w:val="22"/>
          <w:szCs w:val="22"/>
        </w:rPr>
      </w:pPr>
    </w:p>
    <w:p w14:paraId="37D983A8" w14:textId="594D4F0F" w:rsidR="00604CA4" w:rsidRPr="00DA5AB1" w:rsidRDefault="0055015E" w:rsidP="007A6F98">
      <w:pPr>
        <w:pStyle w:val="Nadpis1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DA5AB1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 </w:t>
      </w:r>
      <w:r w:rsidR="00932D44">
        <w:rPr>
          <w:rFonts w:asciiTheme="minorHAnsi" w:hAnsiTheme="minorHAnsi"/>
          <w:b/>
          <w:bCs/>
          <w:color w:val="auto"/>
          <w:sz w:val="22"/>
          <w:szCs w:val="22"/>
        </w:rPr>
        <w:t xml:space="preserve">Práva a povinnosti stran </w:t>
      </w:r>
      <w:r w:rsidRPr="00DA5AB1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0EC48AD2" w14:textId="77777777" w:rsidR="00932D44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Pronajímatel prohlašuje, že předmět nájmu je způsobilý k provozu a k užívání, k němuž je určen. </w:t>
      </w:r>
    </w:p>
    <w:p w14:paraId="06F6DCCE" w14:textId="2648464F" w:rsidR="00246FD8" w:rsidRPr="00246FD8" w:rsidRDefault="00932D44" w:rsidP="00246FD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Nájemce není oprávněn přenechat do užívání předmět nájmu jiné osobě, s výjimkou následně uvedených osob, které budou využívat </w:t>
      </w:r>
      <w:r w:rsidR="007A6F98">
        <w:rPr>
          <w:rFonts w:asciiTheme="minorHAnsi" w:hAnsiTheme="minorHAnsi"/>
          <w:color w:val="auto"/>
          <w:sz w:val="22"/>
          <w:szCs w:val="22"/>
        </w:rPr>
        <w:t xml:space="preserve">elektrokola </w:t>
      </w:r>
      <w:r w:rsidRPr="00932D44">
        <w:rPr>
          <w:rFonts w:asciiTheme="minorHAnsi" w:hAnsiTheme="minorHAnsi"/>
          <w:color w:val="auto"/>
          <w:sz w:val="22"/>
          <w:szCs w:val="22"/>
        </w:rPr>
        <w:t xml:space="preserve">dle této smlouvy: </w:t>
      </w:r>
      <w:r w:rsidR="00246FD8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14:paraId="5251194A" w14:textId="7D850188" w:rsidR="00932D44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V případě nepojízdnosti předmětu nájmu z důvodu závady, vzniklé mimo havárii, je nájemce povinen ohlásit tuto skutečnost pronajímateli. V žádném případě není nájemce oprávněn provádět bez výslovného souhlasu pronajímatele opravu sám. Učiní-li tak, jdou náklady, popř. další škody s touto opravou spojené k jeho tíži. </w:t>
      </w:r>
    </w:p>
    <w:p w14:paraId="34334242" w14:textId="361FB943" w:rsidR="0025598A" w:rsidRDefault="00932D44" w:rsidP="0025598A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Nájemce je povinen při každém odstavení jízdní kola uzamknout zapůjčeným zámkem na místě k tomu určenému, případně zajistit je tak, aby nedošlo k jejich poškození, či </w:t>
      </w:r>
      <w:r w:rsidR="0025598A" w:rsidRPr="00932D44">
        <w:rPr>
          <w:rFonts w:asciiTheme="minorHAnsi" w:hAnsiTheme="minorHAnsi"/>
          <w:color w:val="auto"/>
          <w:sz w:val="22"/>
          <w:szCs w:val="22"/>
        </w:rPr>
        <w:t>ztrátě,</w:t>
      </w:r>
      <w:r w:rsidRPr="00932D44">
        <w:rPr>
          <w:rFonts w:asciiTheme="minorHAnsi" w:hAnsiTheme="minorHAnsi"/>
          <w:color w:val="auto"/>
          <w:sz w:val="22"/>
          <w:szCs w:val="22"/>
        </w:rPr>
        <w:t xml:space="preserve"> a to včetně příslušenství. </w:t>
      </w:r>
    </w:p>
    <w:p w14:paraId="1FD05F2B" w14:textId="5C6A2575" w:rsidR="004A6C52" w:rsidRPr="00373660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25598A">
        <w:rPr>
          <w:rFonts w:asciiTheme="minorHAnsi" w:hAnsiTheme="minorHAnsi"/>
          <w:color w:val="auto"/>
          <w:sz w:val="22"/>
          <w:szCs w:val="22"/>
        </w:rPr>
        <w:t>Nájemce je povinen vrátit elektrokolo a příslušenství v bezvadném a čistém stavu</w:t>
      </w:r>
      <w:r w:rsidR="00373660">
        <w:rPr>
          <w:rFonts w:asciiTheme="minorHAnsi" w:hAnsiTheme="minorHAnsi"/>
          <w:color w:val="auto"/>
          <w:sz w:val="22"/>
          <w:szCs w:val="22"/>
        </w:rPr>
        <w:t>.</w:t>
      </w:r>
      <w:r w:rsidRPr="0025598A">
        <w:rPr>
          <w:rFonts w:asciiTheme="minorHAnsi" w:hAnsiTheme="minorHAnsi"/>
          <w:color w:val="auto"/>
          <w:sz w:val="22"/>
          <w:szCs w:val="22"/>
        </w:rPr>
        <w:t xml:space="preserve"> Při nedodržení termínu vrácení </w:t>
      </w:r>
      <w:r w:rsidR="00373660">
        <w:rPr>
          <w:rFonts w:asciiTheme="minorHAnsi" w:hAnsiTheme="minorHAnsi"/>
          <w:color w:val="auto"/>
          <w:sz w:val="22"/>
          <w:szCs w:val="22"/>
        </w:rPr>
        <w:t>elektrokola</w:t>
      </w:r>
      <w:r w:rsidRPr="0025598A">
        <w:rPr>
          <w:rFonts w:asciiTheme="minorHAnsi" w:hAnsiTheme="minorHAnsi"/>
          <w:color w:val="auto"/>
          <w:sz w:val="22"/>
          <w:szCs w:val="22"/>
        </w:rPr>
        <w:t xml:space="preserve"> je nájemce povinen zaplatit dlužné </w:t>
      </w:r>
      <w:r w:rsidR="0025598A" w:rsidRPr="0025598A">
        <w:rPr>
          <w:rFonts w:asciiTheme="minorHAnsi" w:hAnsiTheme="minorHAnsi"/>
          <w:color w:val="auto"/>
          <w:sz w:val="22"/>
          <w:szCs w:val="22"/>
        </w:rPr>
        <w:t>nájemné,</w:t>
      </w:r>
      <w:r w:rsidRPr="002559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5598A" w:rsidRPr="0025598A">
        <w:rPr>
          <w:rFonts w:asciiTheme="minorHAnsi" w:hAnsiTheme="minorHAnsi"/>
          <w:color w:val="auto"/>
          <w:sz w:val="22"/>
          <w:szCs w:val="22"/>
        </w:rPr>
        <w:t>a to ve výši 150,-Kč za každou započatou hodinu</w:t>
      </w:r>
      <w:r w:rsidR="0025598A"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25598A">
        <w:rPr>
          <w:rFonts w:asciiTheme="minorHAnsi" w:hAnsiTheme="minorHAnsi"/>
          <w:color w:val="auto"/>
          <w:sz w:val="22"/>
          <w:szCs w:val="22"/>
        </w:rPr>
        <w:t xml:space="preserve">V případě vrácení znečištěného elektrokola bude nájemci účtován poplatek </w:t>
      </w:r>
      <w:r w:rsidR="0025598A">
        <w:rPr>
          <w:rFonts w:asciiTheme="minorHAnsi" w:hAnsiTheme="minorHAnsi"/>
          <w:color w:val="auto"/>
          <w:sz w:val="22"/>
          <w:szCs w:val="22"/>
        </w:rPr>
        <w:t>300</w:t>
      </w:r>
      <w:r w:rsidRPr="0025598A">
        <w:rPr>
          <w:rFonts w:asciiTheme="minorHAnsi" w:hAnsiTheme="minorHAnsi"/>
          <w:color w:val="auto"/>
          <w:sz w:val="22"/>
          <w:szCs w:val="22"/>
        </w:rPr>
        <w:t xml:space="preserve">Kč. </w:t>
      </w:r>
    </w:p>
    <w:p w14:paraId="1B488CA2" w14:textId="4F7E50C7" w:rsidR="004E2C19" w:rsidRPr="00DA5AB1" w:rsidRDefault="0055015E" w:rsidP="0025598A">
      <w:pPr>
        <w:pStyle w:val="Nadpis1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DA5AB1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32D44">
        <w:rPr>
          <w:rFonts w:asciiTheme="minorHAnsi" w:hAnsiTheme="minorHAnsi"/>
          <w:b/>
          <w:bCs/>
          <w:color w:val="auto"/>
          <w:sz w:val="22"/>
          <w:szCs w:val="22"/>
        </w:rPr>
        <w:t>Skončení nájmu</w:t>
      </w:r>
      <w:r w:rsidR="004E2C19" w:rsidRPr="00DA5AB1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411EEF41" w14:textId="77777777" w:rsidR="00932D44" w:rsidRDefault="00932D44" w:rsidP="0025598A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Nájem zaniká uplynutím doby nájmu, a může být ukončen i dohodou smluvních stran. </w:t>
      </w:r>
    </w:p>
    <w:p w14:paraId="269C4C04" w14:textId="6E952059" w:rsidR="0055015E" w:rsidRPr="00373660" w:rsidRDefault="00932D44" w:rsidP="0025598A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>Po ukončení nájmu je nájemce povinen předmět nájmu předat nájemci v místě, kde jej převzal</w:t>
      </w:r>
      <w:r w:rsidR="0025598A">
        <w:rPr>
          <w:rFonts w:asciiTheme="minorHAnsi" w:hAnsiTheme="minorHAnsi"/>
          <w:color w:val="auto"/>
          <w:sz w:val="22"/>
          <w:szCs w:val="22"/>
        </w:rPr>
        <w:t>.</w:t>
      </w:r>
    </w:p>
    <w:p w14:paraId="0366464D" w14:textId="77777777" w:rsidR="004E2C19" w:rsidRPr="00DA5AB1" w:rsidRDefault="0055015E" w:rsidP="007A6F98">
      <w:pPr>
        <w:pStyle w:val="Nadpis1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DA5AB1">
        <w:rPr>
          <w:rFonts w:asciiTheme="minorHAnsi" w:hAnsiTheme="minorHAnsi"/>
          <w:b/>
          <w:bCs/>
          <w:color w:val="auto"/>
          <w:sz w:val="22"/>
          <w:szCs w:val="22"/>
        </w:rPr>
        <w:t xml:space="preserve"> Závěrečná ustanovení </w:t>
      </w:r>
    </w:p>
    <w:p w14:paraId="40E48F57" w14:textId="7FDCD79F" w:rsidR="00932D44" w:rsidRPr="00373660" w:rsidRDefault="00932D44" w:rsidP="00373660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Tato smlouva nabývá účinnosti podpisem smluvních stran. </w:t>
      </w:r>
      <w:r w:rsidRPr="00373660">
        <w:rPr>
          <w:rFonts w:asciiTheme="minorHAnsi" w:hAnsiTheme="minorHAnsi"/>
          <w:color w:val="auto"/>
          <w:sz w:val="22"/>
          <w:szCs w:val="22"/>
        </w:rPr>
        <w:t>Nedílnou součástí této smlouvy je Výpůjční řád</w:t>
      </w:r>
      <w:r w:rsidR="0025598A" w:rsidRPr="00373660">
        <w:rPr>
          <w:rFonts w:asciiTheme="minorHAnsi" w:hAnsiTheme="minorHAnsi"/>
          <w:color w:val="auto"/>
          <w:sz w:val="22"/>
          <w:szCs w:val="22"/>
        </w:rPr>
        <w:t>.</w:t>
      </w:r>
    </w:p>
    <w:p w14:paraId="1A887AD4" w14:textId="42EC6027" w:rsidR="00932D44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Pokud není v této smlouvě dohodnuto jinak, pak se na ni vztahují příslušná ustanovení občanského zákoníku a obecně závazných právních předpisů. </w:t>
      </w:r>
    </w:p>
    <w:p w14:paraId="44E2ED40" w14:textId="771F6A9A" w:rsidR="00932D44" w:rsidRPr="00373660" w:rsidRDefault="00932D44" w:rsidP="00373660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DA5AB1">
        <w:rPr>
          <w:rFonts w:asciiTheme="minorHAnsi" w:hAnsiTheme="minorHAnsi"/>
          <w:color w:val="auto"/>
          <w:sz w:val="22"/>
          <w:szCs w:val="22"/>
        </w:rPr>
        <w:t xml:space="preserve">Smlouva se vyhotovuje ve dvou stejnopisech, po jednou pro každou smluvní stranu. Smlouvu je možno měnit či doplňovat jen písemnými dodatky. </w:t>
      </w:r>
      <w:r w:rsidRPr="00373660">
        <w:rPr>
          <w:rFonts w:asciiTheme="minorHAnsi" w:hAnsiTheme="minorHAnsi"/>
          <w:color w:val="auto"/>
          <w:sz w:val="22"/>
          <w:szCs w:val="22"/>
        </w:rPr>
        <w:t>Smluvní strany prohlašují, že si tuto smlouvu před jejím podpisem přečetly</w:t>
      </w:r>
      <w:r w:rsidR="00C010DF" w:rsidRPr="00373660">
        <w:rPr>
          <w:rFonts w:asciiTheme="minorHAnsi" w:hAnsiTheme="minorHAnsi"/>
          <w:color w:val="auto"/>
          <w:sz w:val="22"/>
          <w:szCs w:val="22"/>
        </w:rPr>
        <w:t xml:space="preserve"> a s jejím zněním souhlasí. </w:t>
      </w:r>
    </w:p>
    <w:p w14:paraId="20E69815" w14:textId="69116E1B" w:rsidR="004E2C19" w:rsidRPr="00DA5AB1" w:rsidRDefault="00932D44" w:rsidP="007A6F98">
      <w:pPr>
        <w:pStyle w:val="Nadpis2"/>
        <w:jc w:val="both"/>
        <w:rPr>
          <w:rFonts w:asciiTheme="minorHAnsi" w:hAnsiTheme="minorHAnsi"/>
          <w:color w:val="auto"/>
          <w:sz w:val="22"/>
          <w:szCs w:val="22"/>
        </w:rPr>
      </w:pPr>
      <w:r w:rsidRPr="00932D44">
        <w:rPr>
          <w:rFonts w:asciiTheme="minorHAnsi" w:hAnsiTheme="minorHAnsi"/>
          <w:color w:val="auto"/>
          <w:sz w:val="22"/>
          <w:szCs w:val="22"/>
        </w:rPr>
        <w:t xml:space="preserve">Podpisem této smlouvy stvrzuje nájemce, že zkontroloval stav předmětu nájmu, provedl si krátkou zkušební jízdu a shledal jej plně funkčním a bez závad. </w:t>
      </w:r>
    </w:p>
    <w:p w14:paraId="6A5B5C4B" w14:textId="77777777" w:rsidR="00724CD5" w:rsidRPr="00DA5AB1" w:rsidRDefault="00724CD5" w:rsidP="00DC5B4B">
      <w:pPr>
        <w:rPr>
          <w:sz w:val="22"/>
          <w:szCs w:val="22"/>
        </w:rPr>
        <w:sectPr w:rsidR="00724CD5" w:rsidRPr="00DA5AB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7BE9E1" w14:textId="4A82CF43" w:rsidR="00F77EB4" w:rsidRDefault="00F77EB4" w:rsidP="00DC5B4B"/>
    <w:p w14:paraId="0013756E" w14:textId="77777777" w:rsidR="00373660" w:rsidRDefault="00373660" w:rsidP="00DC5B4B"/>
    <w:p w14:paraId="1818BE29" w14:textId="058CB9CE" w:rsidR="00373660" w:rsidRDefault="00724CD5" w:rsidP="00DC5B4B">
      <w:r>
        <w:t>V ………………………. Dne ……………………</w:t>
      </w:r>
    </w:p>
    <w:p w14:paraId="2D832206" w14:textId="77777777" w:rsidR="00373660" w:rsidRDefault="00373660" w:rsidP="00DC5B4B"/>
    <w:p w14:paraId="60A245C2" w14:textId="77777777" w:rsidR="00373660" w:rsidRDefault="00373660" w:rsidP="00DC5B4B"/>
    <w:p w14:paraId="212ADB8B" w14:textId="5A32324F" w:rsidR="00724CD5" w:rsidRDefault="00724CD5" w:rsidP="00724CD5">
      <w:pPr>
        <w:jc w:val="center"/>
      </w:pPr>
      <w:r>
        <w:t>…………………………………………..</w:t>
      </w:r>
    </w:p>
    <w:p w14:paraId="4EE54B44" w14:textId="000170E8" w:rsidR="00724CD5" w:rsidRDefault="007A6F98" w:rsidP="00724CD5">
      <w:pPr>
        <w:jc w:val="center"/>
      </w:pPr>
      <w:r>
        <w:t>Pronajímatel</w:t>
      </w:r>
    </w:p>
    <w:p w14:paraId="0C163D0E" w14:textId="77777777" w:rsidR="00724CD5" w:rsidRDefault="00724CD5" w:rsidP="00DC5B4B"/>
    <w:p w14:paraId="2AADD608" w14:textId="77777777" w:rsidR="00724CD5" w:rsidRDefault="00724CD5" w:rsidP="00724CD5"/>
    <w:p w14:paraId="5C529FF7" w14:textId="77777777" w:rsidR="00373660" w:rsidRDefault="00373660" w:rsidP="00724CD5"/>
    <w:p w14:paraId="1B855890" w14:textId="77777777" w:rsidR="00932D44" w:rsidRDefault="00932D44" w:rsidP="00724CD5"/>
    <w:p w14:paraId="69F8C1FA" w14:textId="77777777" w:rsidR="00724CD5" w:rsidRDefault="00724CD5" w:rsidP="00724CD5"/>
    <w:p w14:paraId="07368232" w14:textId="77777777" w:rsidR="00724CD5" w:rsidRDefault="00724CD5" w:rsidP="00724CD5">
      <w:pPr>
        <w:jc w:val="center"/>
      </w:pPr>
      <w:r>
        <w:t>…………………………………………..</w:t>
      </w:r>
    </w:p>
    <w:p w14:paraId="4DF08DCD" w14:textId="54B51311" w:rsidR="00724CD5" w:rsidRDefault="007A6F98" w:rsidP="00373660">
      <w:pPr>
        <w:jc w:val="center"/>
        <w:rPr>
          <w:sz w:val="22"/>
          <w:szCs w:val="22"/>
        </w:rPr>
        <w:sectPr w:rsidR="00724CD5" w:rsidSect="00724C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Nájemc</w:t>
      </w:r>
      <w:r w:rsidR="00373660">
        <w:t>e</w:t>
      </w:r>
    </w:p>
    <w:p w14:paraId="259D5F9C" w14:textId="77777777" w:rsidR="00390897" w:rsidRPr="00390897" w:rsidRDefault="00390897" w:rsidP="00373660">
      <w:pPr>
        <w:rPr>
          <w:sz w:val="22"/>
          <w:szCs w:val="22"/>
        </w:rPr>
      </w:pPr>
    </w:p>
    <w:sectPr w:rsidR="00390897" w:rsidRPr="00390897" w:rsidSect="00724C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6C7C" w14:textId="77777777" w:rsidR="00C25785" w:rsidRDefault="00C25785" w:rsidP="004A6C52">
      <w:pPr>
        <w:spacing w:after="0" w:line="240" w:lineRule="auto"/>
      </w:pPr>
      <w:r>
        <w:separator/>
      </w:r>
    </w:p>
  </w:endnote>
  <w:endnote w:type="continuationSeparator" w:id="0">
    <w:p w14:paraId="00E6CF25" w14:textId="77777777" w:rsidR="00C25785" w:rsidRDefault="00C25785" w:rsidP="004A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545501"/>
      <w:docPartObj>
        <w:docPartGallery w:val="Page Numbers (Bottom of Page)"/>
        <w:docPartUnique/>
      </w:docPartObj>
    </w:sdtPr>
    <w:sdtContent>
      <w:p w14:paraId="5C2C3904" w14:textId="7E5842B7" w:rsidR="004A6C52" w:rsidRDefault="004A6C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779A82" w14:textId="77777777" w:rsidR="004A6C52" w:rsidRDefault="004A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8D14" w14:textId="77777777" w:rsidR="00C25785" w:rsidRDefault="00C25785" w:rsidP="004A6C52">
      <w:pPr>
        <w:spacing w:after="0" w:line="240" w:lineRule="auto"/>
      </w:pPr>
      <w:r>
        <w:separator/>
      </w:r>
    </w:p>
  </w:footnote>
  <w:footnote w:type="continuationSeparator" w:id="0">
    <w:p w14:paraId="354E52BC" w14:textId="77777777" w:rsidR="00C25785" w:rsidRDefault="00C25785" w:rsidP="004A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28C"/>
    <w:multiLevelType w:val="hybridMultilevel"/>
    <w:tmpl w:val="D770A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23B8"/>
    <w:multiLevelType w:val="hybridMultilevel"/>
    <w:tmpl w:val="52445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324D"/>
    <w:multiLevelType w:val="hybridMultilevel"/>
    <w:tmpl w:val="6CE869F8"/>
    <w:lvl w:ilvl="0" w:tplc="C31A4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10F5"/>
    <w:multiLevelType w:val="hybridMultilevel"/>
    <w:tmpl w:val="B9E8A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6659"/>
    <w:multiLevelType w:val="hybridMultilevel"/>
    <w:tmpl w:val="E7F06E84"/>
    <w:lvl w:ilvl="0" w:tplc="974E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676F"/>
    <w:multiLevelType w:val="hybridMultilevel"/>
    <w:tmpl w:val="200251BA"/>
    <w:lvl w:ilvl="0" w:tplc="7E6A0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0604"/>
    <w:multiLevelType w:val="multilevel"/>
    <w:tmpl w:val="53D6A9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C508DD"/>
    <w:multiLevelType w:val="hybridMultilevel"/>
    <w:tmpl w:val="8CD67B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5DF4"/>
    <w:multiLevelType w:val="hybridMultilevel"/>
    <w:tmpl w:val="70EC7A10"/>
    <w:lvl w:ilvl="0" w:tplc="56E4F8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22EC"/>
    <w:multiLevelType w:val="hybridMultilevel"/>
    <w:tmpl w:val="9C26C7CC"/>
    <w:lvl w:ilvl="0" w:tplc="60A4ED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10CD2"/>
    <w:multiLevelType w:val="multilevel"/>
    <w:tmpl w:val="B0343CE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44A273A"/>
    <w:multiLevelType w:val="hybridMultilevel"/>
    <w:tmpl w:val="4CC8E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C6A1B"/>
    <w:multiLevelType w:val="hybridMultilevel"/>
    <w:tmpl w:val="C5667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A1537"/>
    <w:multiLevelType w:val="hybridMultilevel"/>
    <w:tmpl w:val="518E4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3E99"/>
    <w:multiLevelType w:val="hybridMultilevel"/>
    <w:tmpl w:val="8F66E928"/>
    <w:lvl w:ilvl="0" w:tplc="626C6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67370"/>
    <w:multiLevelType w:val="hybridMultilevel"/>
    <w:tmpl w:val="D2F81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B15FD"/>
    <w:multiLevelType w:val="multilevel"/>
    <w:tmpl w:val="1A14DE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674581">
    <w:abstractNumId w:val="2"/>
  </w:num>
  <w:num w:numId="2" w16cid:durableId="1493452009">
    <w:abstractNumId w:val="3"/>
  </w:num>
  <w:num w:numId="3" w16cid:durableId="59408120">
    <w:abstractNumId w:val="4"/>
  </w:num>
  <w:num w:numId="4" w16cid:durableId="2027631473">
    <w:abstractNumId w:val="14"/>
  </w:num>
  <w:num w:numId="5" w16cid:durableId="287592905">
    <w:abstractNumId w:val="12"/>
  </w:num>
  <w:num w:numId="6" w16cid:durableId="419838733">
    <w:abstractNumId w:val="1"/>
  </w:num>
  <w:num w:numId="7" w16cid:durableId="1834098783">
    <w:abstractNumId w:val="11"/>
  </w:num>
  <w:num w:numId="8" w16cid:durableId="1432165802">
    <w:abstractNumId w:val="5"/>
  </w:num>
  <w:num w:numId="9" w16cid:durableId="2039574681">
    <w:abstractNumId w:val="0"/>
  </w:num>
  <w:num w:numId="10" w16cid:durableId="802119707">
    <w:abstractNumId w:val="7"/>
  </w:num>
  <w:num w:numId="11" w16cid:durableId="23362314">
    <w:abstractNumId w:val="15"/>
  </w:num>
  <w:num w:numId="12" w16cid:durableId="470829862">
    <w:abstractNumId w:val="13"/>
  </w:num>
  <w:num w:numId="13" w16cid:durableId="1767309789">
    <w:abstractNumId w:val="9"/>
  </w:num>
  <w:num w:numId="14" w16cid:durableId="1002775936">
    <w:abstractNumId w:val="9"/>
  </w:num>
  <w:num w:numId="15" w16cid:durableId="301539154">
    <w:abstractNumId w:val="6"/>
  </w:num>
  <w:num w:numId="16" w16cid:durableId="499395201">
    <w:abstractNumId w:val="10"/>
  </w:num>
  <w:num w:numId="17" w16cid:durableId="819419372">
    <w:abstractNumId w:val="16"/>
  </w:num>
  <w:num w:numId="18" w16cid:durableId="608708367">
    <w:abstractNumId w:val="8"/>
  </w:num>
  <w:num w:numId="19" w16cid:durableId="2102293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5E"/>
    <w:rsid w:val="00021DD2"/>
    <w:rsid w:val="00052778"/>
    <w:rsid w:val="00067E3B"/>
    <w:rsid w:val="000A7202"/>
    <w:rsid w:val="00160B99"/>
    <w:rsid w:val="001E6D8C"/>
    <w:rsid w:val="00246FD8"/>
    <w:rsid w:val="0025598A"/>
    <w:rsid w:val="002C55AD"/>
    <w:rsid w:val="002F632A"/>
    <w:rsid w:val="00344CAA"/>
    <w:rsid w:val="00363424"/>
    <w:rsid w:val="00373660"/>
    <w:rsid w:val="00390897"/>
    <w:rsid w:val="003B7F48"/>
    <w:rsid w:val="004A6C52"/>
    <w:rsid w:val="004E2C19"/>
    <w:rsid w:val="0055015E"/>
    <w:rsid w:val="005F3FF8"/>
    <w:rsid w:val="005F5385"/>
    <w:rsid w:val="00604CA4"/>
    <w:rsid w:val="00674732"/>
    <w:rsid w:val="006766AB"/>
    <w:rsid w:val="0069230D"/>
    <w:rsid w:val="006B4A08"/>
    <w:rsid w:val="006E04C1"/>
    <w:rsid w:val="006F40E3"/>
    <w:rsid w:val="006F5751"/>
    <w:rsid w:val="00724CD5"/>
    <w:rsid w:val="007374E1"/>
    <w:rsid w:val="00744F4B"/>
    <w:rsid w:val="00751F92"/>
    <w:rsid w:val="007A6F98"/>
    <w:rsid w:val="00802194"/>
    <w:rsid w:val="008A1A4A"/>
    <w:rsid w:val="008C22F3"/>
    <w:rsid w:val="008D1C7D"/>
    <w:rsid w:val="008E669F"/>
    <w:rsid w:val="00920870"/>
    <w:rsid w:val="00932D44"/>
    <w:rsid w:val="00977DD1"/>
    <w:rsid w:val="009E37AA"/>
    <w:rsid w:val="00A11DF6"/>
    <w:rsid w:val="00AA2042"/>
    <w:rsid w:val="00B93ED9"/>
    <w:rsid w:val="00C010DF"/>
    <w:rsid w:val="00C10EC4"/>
    <w:rsid w:val="00C1613C"/>
    <w:rsid w:val="00C25785"/>
    <w:rsid w:val="00C47DD7"/>
    <w:rsid w:val="00D64D00"/>
    <w:rsid w:val="00DA5AB1"/>
    <w:rsid w:val="00DB7878"/>
    <w:rsid w:val="00DC5B4B"/>
    <w:rsid w:val="00E6245F"/>
    <w:rsid w:val="00EB0AA3"/>
    <w:rsid w:val="00EC6E80"/>
    <w:rsid w:val="00F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51384"/>
  <w15:chartTrackingRefBased/>
  <w15:docId w15:val="{61B3F887-F7B5-49FF-BBCD-49D6AA0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5AB1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5AB1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AB1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5AB1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AB1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5AB1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5AB1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5AB1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5AB1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A5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A5AB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A5AB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5AB1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AB1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5AB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5AB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5A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5A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A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52"/>
  </w:style>
  <w:style w:type="paragraph" w:styleId="Zpat">
    <w:name w:val="footer"/>
    <w:basedOn w:val="Normln"/>
    <w:link w:val="ZpatChar"/>
    <w:uiPriority w:val="99"/>
    <w:unhideWhenUsed/>
    <w:rsid w:val="004A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52"/>
  </w:style>
  <w:style w:type="character" w:styleId="Hypertextovodkaz">
    <w:name w:val="Hyperlink"/>
    <w:basedOn w:val="Standardnpsmoodstavce"/>
    <w:uiPriority w:val="99"/>
    <w:unhideWhenUsed/>
    <w:rsid w:val="006E04C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8F4F-8024-402C-8B09-7427E131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Monika Koderová</dc:creator>
  <cp:keywords/>
  <dc:description/>
  <cp:lastModifiedBy>JUDr. Monika Koderová</cp:lastModifiedBy>
  <cp:revision>2</cp:revision>
  <cp:lastPrinted>2025-04-16T09:17:00Z</cp:lastPrinted>
  <dcterms:created xsi:type="dcterms:W3CDTF">2025-04-15T09:28:00Z</dcterms:created>
  <dcterms:modified xsi:type="dcterms:W3CDTF">2025-04-16T10:08:00Z</dcterms:modified>
</cp:coreProperties>
</file>